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6A030" w14:textId="77777777" w:rsidR="006363C3" w:rsidRDefault="006363C3" w:rsidP="006F6B82">
      <w:pPr>
        <w:suppressAutoHyphens/>
        <w:jc w:val="center"/>
        <w:rPr>
          <w:b/>
          <w:caps/>
          <w:sz w:val="28"/>
          <w:lang w:eastAsia="ar-SA"/>
        </w:rPr>
      </w:pPr>
    </w:p>
    <w:p w14:paraId="6A1E258B" w14:textId="274E0DDD"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tbl>
      <w:tblPr>
        <w:tblW w:w="9720" w:type="dxa"/>
        <w:tblInd w:w="108" w:type="dxa"/>
        <w:tblCellMar>
          <w:left w:w="113" w:type="dxa"/>
        </w:tblCellMar>
        <w:tblLook w:val="0000" w:firstRow="0" w:lastRow="0" w:firstColumn="0" w:lastColumn="0" w:noHBand="0" w:noVBand="0"/>
      </w:tblPr>
      <w:tblGrid>
        <w:gridCol w:w="9720"/>
      </w:tblGrid>
      <w:tr w:rsidR="002A3C4E" w14:paraId="53E06999" w14:textId="77777777" w:rsidTr="00A63FF5">
        <w:trPr>
          <w:cantSplit/>
        </w:trPr>
        <w:tc>
          <w:tcPr>
            <w:tcW w:w="9720" w:type="dxa"/>
            <w:shd w:val="clear" w:color="auto" w:fill="auto"/>
          </w:tcPr>
          <w:p w14:paraId="620A5114" w14:textId="77777777" w:rsidR="002A3C4E" w:rsidRDefault="002A3C4E" w:rsidP="00A63FF5">
            <w:pPr>
              <w:jc w:val="center"/>
              <w:rPr>
                <w:b/>
                <w:bCs/>
                <w:color w:val="000000"/>
              </w:rPr>
            </w:pPr>
            <w:r>
              <w:rPr>
                <w:b/>
                <w:bCs/>
                <w:color w:val="000000"/>
              </w:rPr>
              <w:t>SPRENDIMAS</w:t>
            </w:r>
          </w:p>
          <w:p w14:paraId="40D559BC" w14:textId="23DEE215" w:rsidR="002A3C4E" w:rsidRDefault="002A3C4E" w:rsidP="00A63FF5">
            <w:pPr>
              <w:jc w:val="center"/>
              <w:rPr>
                <w:b/>
                <w:bCs/>
                <w:color w:val="000000"/>
              </w:rPr>
            </w:pPr>
            <w:r w:rsidRPr="00DB5636">
              <w:rPr>
                <w:b/>
              </w:rPr>
              <w:t xml:space="preserve">DĖL </w:t>
            </w:r>
            <w:r w:rsidR="00D50819" w:rsidRPr="008C20A1">
              <w:rPr>
                <w:b/>
              </w:rPr>
              <w:t>SKUODO RAJONO VAIKŲ LOPŠELIŲ-DARŽELIŲ IKIMOKYKLINIO</w:t>
            </w:r>
            <w:r w:rsidR="003E69A3">
              <w:rPr>
                <w:b/>
              </w:rPr>
              <w:t xml:space="preserve"> </w:t>
            </w:r>
            <w:r w:rsidR="000808C9">
              <w:rPr>
                <w:b/>
              </w:rPr>
              <w:t>IR PRIEŠMOKYKLINIO</w:t>
            </w:r>
            <w:r w:rsidR="00D50819" w:rsidRPr="008C20A1">
              <w:rPr>
                <w:b/>
              </w:rPr>
              <w:t xml:space="preserve"> UGDYMO PROGRAMOS VYKDYMO VASAROS LAIKOTARPIU</w:t>
            </w:r>
          </w:p>
        </w:tc>
      </w:tr>
      <w:tr w:rsidR="002A3C4E" w14:paraId="2577C741" w14:textId="77777777" w:rsidTr="00A63FF5">
        <w:trPr>
          <w:cantSplit/>
        </w:trPr>
        <w:tc>
          <w:tcPr>
            <w:tcW w:w="9720" w:type="dxa"/>
            <w:shd w:val="clear" w:color="auto" w:fill="auto"/>
          </w:tcPr>
          <w:p w14:paraId="633FE66D" w14:textId="77777777" w:rsidR="002A3C4E" w:rsidRDefault="002A3C4E" w:rsidP="00A63FF5">
            <w:pPr>
              <w:rPr>
                <w:b/>
                <w:bCs/>
                <w:color w:val="000000"/>
              </w:rPr>
            </w:pPr>
          </w:p>
        </w:tc>
      </w:tr>
      <w:tr w:rsidR="002A3C4E" w14:paraId="1C4C297E" w14:textId="77777777" w:rsidTr="00A63FF5">
        <w:trPr>
          <w:cantSplit/>
        </w:trPr>
        <w:tc>
          <w:tcPr>
            <w:tcW w:w="9720" w:type="dxa"/>
            <w:shd w:val="clear" w:color="auto" w:fill="auto"/>
          </w:tcPr>
          <w:p w14:paraId="7F23D26A" w14:textId="2D26BD7F" w:rsidR="002A3C4E" w:rsidRDefault="002A3C4E" w:rsidP="00A63FF5">
            <w:pPr>
              <w:jc w:val="center"/>
              <w:rPr>
                <w:color w:val="000000"/>
              </w:rPr>
            </w:pPr>
            <w:r>
              <w:t>202</w:t>
            </w:r>
            <w:r w:rsidR="005A51DB">
              <w:t>4</w:t>
            </w:r>
            <w:r>
              <w:t xml:space="preserve"> m. </w:t>
            </w:r>
            <w:r w:rsidR="005A51DB">
              <w:t>balandžio</w:t>
            </w:r>
            <w:r w:rsidR="00990EFB">
              <w:t xml:space="preserve"> 15 </w:t>
            </w:r>
            <w:r>
              <w:t xml:space="preserve">d. </w:t>
            </w:r>
            <w:r>
              <w:rPr>
                <w:color w:val="000000"/>
              </w:rPr>
              <w:t>Nr. T10-</w:t>
            </w:r>
            <w:r w:rsidR="00990EFB">
              <w:rPr>
                <w:color w:val="000000"/>
              </w:rPr>
              <w:t>71</w:t>
            </w:r>
          </w:p>
        </w:tc>
      </w:tr>
      <w:tr w:rsidR="002A3C4E" w14:paraId="2E9C3C7A" w14:textId="77777777" w:rsidTr="00A63FF5">
        <w:trPr>
          <w:cantSplit/>
        </w:trPr>
        <w:tc>
          <w:tcPr>
            <w:tcW w:w="9720" w:type="dxa"/>
            <w:shd w:val="clear" w:color="auto" w:fill="auto"/>
          </w:tcPr>
          <w:p w14:paraId="30E0795A" w14:textId="77777777" w:rsidR="002A3C4E" w:rsidRDefault="002A3C4E" w:rsidP="00A63FF5">
            <w:pPr>
              <w:jc w:val="center"/>
              <w:rPr>
                <w:color w:val="000000"/>
              </w:rPr>
            </w:pPr>
            <w:r>
              <w:rPr>
                <w:color w:val="000000"/>
              </w:rPr>
              <w:t>Skuodas</w:t>
            </w:r>
          </w:p>
        </w:tc>
      </w:tr>
    </w:tbl>
    <w:p w14:paraId="3AC8D270" w14:textId="77777777" w:rsidR="002A3C4E" w:rsidRDefault="002A3C4E" w:rsidP="002A3C4E">
      <w:pPr>
        <w:jc w:val="both"/>
      </w:pPr>
    </w:p>
    <w:p w14:paraId="69A8FF60" w14:textId="5B854CC4" w:rsidR="002A3C4E" w:rsidRPr="00F75096" w:rsidRDefault="002A3C4E" w:rsidP="002A3C4E">
      <w:pPr>
        <w:jc w:val="both"/>
      </w:pPr>
      <w:r>
        <w:tab/>
      </w:r>
      <w:r w:rsidR="00D50819">
        <w:t xml:space="preserve">Vadovaudamasi Lietuvos Respublikos vietos savivaldos įstatymo 6 straipsnio </w:t>
      </w:r>
      <w:r w:rsidR="007C46CA">
        <w:rPr>
          <w:bCs/>
        </w:rPr>
        <w:t>8</w:t>
      </w:r>
      <w:r w:rsidR="00D50819" w:rsidRPr="00857C85">
        <w:t xml:space="preserve"> </w:t>
      </w:r>
      <w:r w:rsidR="001A7B1E">
        <w:t>punktu</w:t>
      </w:r>
      <w:r w:rsidR="00D50819">
        <w:t xml:space="preserve">, </w:t>
      </w:r>
      <w:r w:rsidR="001708F1">
        <w:t xml:space="preserve">15 straipsnio 4 dalimi, </w:t>
      </w:r>
      <w:r w:rsidR="00D50819" w:rsidRPr="005700F7">
        <w:t xml:space="preserve">Lietuvos Respublikos švietimo įstatymo </w:t>
      </w:r>
      <w:r w:rsidR="00D50819" w:rsidRPr="005700F7">
        <w:rPr>
          <w:lang w:eastAsia="lt-LT"/>
        </w:rPr>
        <w:t>5</w:t>
      </w:r>
      <w:r w:rsidR="00D50819">
        <w:rPr>
          <w:lang w:eastAsia="lt-LT"/>
        </w:rPr>
        <w:t>8</w:t>
      </w:r>
      <w:r w:rsidR="00D50819" w:rsidRPr="005700F7">
        <w:rPr>
          <w:lang w:eastAsia="lt-LT"/>
        </w:rPr>
        <w:t xml:space="preserve"> straipsnio 1 dalies 3 punktu</w:t>
      </w:r>
      <w:r w:rsidR="00D50819">
        <w:rPr>
          <w:lang w:eastAsia="lt-LT"/>
        </w:rPr>
        <w:t xml:space="preserve"> ir</w:t>
      </w:r>
      <w:r w:rsidR="00D50819" w:rsidRPr="005700F7">
        <w:t xml:space="preserve"> atsižvelgdama į </w:t>
      </w:r>
      <w:r w:rsidR="00D50819">
        <w:t xml:space="preserve">Skuodo vaikų lopšelio-darželio, Skuodo rajono Ylakių vaikų lopšelio-darželio ir Skuodo rajono Mosėdžio vaikų lopšelio-darželio direktorių prašymus, Skuodo rajono savivaldybės taryba </w:t>
      </w:r>
      <w:r w:rsidR="00D50819" w:rsidRPr="003E69A3">
        <w:rPr>
          <w:spacing w:val="40"/>
        </w:rPr>
        <w:t>n</w:t>
      </w:r>
      <w:r w:rsidR="003E69A3" w:rsidRPr="003E69A3">
        <w:rPr>
          <w:spacing w:val="40"/>
        </w:rPr>
        <w:t>usprendži</w:t>
      </w:r>
      <w:r w:rsidR="003E69A3">
        <w:t>a</w:t>
      </w:r>
      <w:r w:rsidR="00D50819">
        <w:t>:</w:t>
      </w:r>
    </w:p>
    <w:p w14:paraId="42DF18CA" w14:textId="77777777" w:rsidR="00D50819" w:rsidRDefault="00D50819" w:rsidP="00D50819">
      <w:pPr>
        <w:ind w:firstLine="1247"/>
        <w:jc w:val="both"/>
      </w:pPr>
      <w:r>
        <w:t>1</w:t>
      </w:r>
      <w:r w:rsidRPr="005700F7">
        <w:t>. Leisti</w:t>
      </w:r>
      <w:r>
        <w:t xml:space="preserve"> </w:t>
      </w:r>
      <w:r w:rsidRPr="00072270">
        <w:t>nevykdyti ikimokyklinio ugdymo programos ir ikimokyklinio ugdymo programos vaikams, turintiems specialiųjų ugdymosi poreikių</w:t>
      </w:r>
      <w:r>
        <w:t>:</w:t>
      </w:r>
    </w:p>
    <w:p w14:paraId="03C6DF78" w14:textId="7E0053AE" w:rsidR="00D50819" w:rsidRDefault="00D50819" w:rsidP="00D50819">
      <w:pPr>
        <w:ind w:firstLine="1247"/>
        <w:jc w:val="both"/>
      </w:pPr>
      <w:r>
        <w:t xml:space="preserve">1.1. </w:t>
      </w:r>
      <w:r w:rsidRPr="005700F7">
        <w:t>Skuodo vaikų lopšeliui</w:t>
      </w:r>
      <w:r>
        <w:t>-</w:t>
      </w:r>
      <w:r w:rsidRPr="005700F7">
        <w:t>darželiui 20</w:t>
      </w:r>
      <w:r>
        <w:t>2</w:t>
      </w:r>
      <w:r w:rsidR="005A51DB">
        <w:t>4</w:t>
      </w:r>
      <w:r>
        <w:t>-08-1</w:t>
      </w:r>
      <w:r w:rsidR="005A51DB">
        <w:t>6</w:t>
      </w:r>
      <w:r w:rsidRPr="005700F7">
        <w:t>–20</w:t>
      </w:r>
      <w:r>
        <w:t>2</w:t>
      </w:r>
      <w:r w:rsidR="005A51DB">
        <w:t>4</w:t>
      </w:r>
      <w:r>
        <w:t>-08-31</w:t>
      </w:r>
      <w:r w:rsidRPr="005700F7">
        <w:t xml:space="preserve"> laikotarpiu. </w:t>
      </w:r>
    </w:p>
    <w:p w14:paraId="7F77A926" w14:textId="2A8B5EFA" w:rsidR="00D50819" w:rsidRDefault="00D50819" w:rsidP="00D50819">
      <w:pPr>
        <w:ind w:firstLine="1247"/>
        <w:jc w:val="both"/>
      </w:pPr>
      <w:r>
        <w:t>1.2.</w:t>
      </w:r>
      <w:r w:rsidR="003E089A">
        <w:t xml:space="preserve"> </w:t>
      </w:r>
      <w:r>
        <w:t>Skuodo rajono Ylakių vaikų lopšeliui-darželiui 202</w:t>
      </w:r>
      <w:r w:rsidR="005A51DB">
        <w:t>4</w:t>
      </w:r>
      <w:r>
        <w:t>-08-01–202</w:t>
      </w:r>
      <w:r w:rsidR="005A51DB">
        <w:t>4</w:t>
      </w:r>
      <w:r>
        <w:t>-08-31 laikotarpiu.</w:t>
      </w:r>
    </w:p>
    <w:p w14:paraId="2CA11D9A" w14:textId="4C6E062A" w:rsidR="00D50819" w:rsidRDefault="00D50819" w:rsidP="00D50819">
      <w:pPr>
        <w:ind w:firstLine="1247"/>
        <w:jc w:val="both"/>
      </w:pPr>
      <w:r>
        <w:t>1.3. Skuodo rajono Mosėdžio vaikų lopšeliui-darželiui 20</w:t>
      </w:r>
      <w:r w:rsidR="00B03E1A">
        <w:t>24</w:t>
      </w:r>
      <w:r>
        <w:t>-08-1</w:t>
      </w:r>
      <w:r w:rsidR="005A51DB">
        <w:t>6</w:t>
      </w:r>
      <w:r>
        <w:t>–202</w:t>
      </w:r>
      <w:r w:rsidR="005A51DB">
        <w:t>4</w:t>
      </w:r>
      <w:r>
        <w:t>-08-31 laikotarpiu.</w:t>
      </w:r>
    </w:p>
    <w:p w14:paraId="3BF96E18" w14:textId="77777777" w:rsidR="00D50819" w:rsidRDefault="00D50819" w:rsidP="00D50819">
      <w:pPr>
        <w:ind w:firstLine="1247"/>
        <w:jc w:val="both"/>
      </w:pPr>
      <w:r>
        <w:t>2. Nustatyti vasaros laikotarpiu veikiančių ikimokyklinio ugdymo gupių skaičių:</w:t>
      </w:r>
    </w:p>
    <w:p w14:paraId="6B015DB1" w14:textId="77777777" w:rsidR="00D50819" w:rsidRDefault="00D50819" w:rsidP="00D50819">
      <w:pPr>
        <w:ind w:firstLine="1247"/>
        <w:jc w:val="both"/>
      </w:pPr>
      <w:r>
        <w:t>2.1. Skuodo vaikų lopšelyje-darželyje:</w:t>
      </w:r>
    </w:p>
    <w:p w14:paraId="2E743A60" w14:textId="7D319053" w:rsidR="00D50819" w:rsidRDefault="00D50819" w:rsidP="00D50819">
      <w:pPr>
        <w:ind w:firstLine="1247"/>
        <w:jc w:val="both"/>
      </w:pPr>
      <w:r>
        <w:t>2.1.1. 202</w:t>
      </w:r>
      <w:r w:rsidR="005A51DB">
        <w:t>4</w:t>
      </w:r>
      <w:r>
        <w:t xml:space="preserve"> m. birželio mėnesį ne daugiau kaip </w:t>
      </w:r>
      <w:r w:rsidR="006738C2">
        <w:t>9</w:t>
      </w:r>
      <w:r>
        <w:t xml:space="preserve"> (viena iš jų – specialiojo ugdymo</w:t>
      </w:r>
      <w:r w:rsidR="005A51DB">
        <w:t>,</w:t>
      </w:r>
      <w:r w:rsidR="006738C2">
        <w:t xml:space="preserve"> viena iš jų – </w:t>
      </w:r>
      <w:r w:rsidR="00B03E1A">
        <w:t>priešmokyklinio ugdymo grupė</w:t>
      </w:r>
      <w:r>
        <w:t>);</w:t>
      </w:r>
    </w:p>
    <w:p w14:paraId="3BF03E15" w14:textId="09BCDCA4" w:rsidR="00D50819" w:rsidRDefault="00D50819" w:rsidP="00D50819">
      <w:pPr>
        <w:ind w:firstLine="1247"/>
        <w:jc w:val="both"/>
      </w:pPr>
      <w:r>
        <w:t>2.1.2. 202</w:t>
      </w:r>
      <w:r w:rsidR="005A51DB">
        <w:t>4</w:t>
      </w:r>
      <w:r>
        <w:t xml:space="preserve"> m. liepos mėnesį ne daugiau kaip 7 (viena iš jų – specialiojo ugdymo</w:t>
      </w:r>
      <w:r w:rsidR="006738C2">
        <w:t xml:space="preserve">, viena iš jų – </w:t>
      </w:r>
      <w:r w:rsidR="00B03E1A">
        <w:t>priešmokyklinio ugdymo grupė</w:t>
      </w:r>
      <w:r w:rsidR="006738C2">
        <w:t>)</w:t>
      </w:r>
      <w:r>
        <w:t>;</w:t>
      </w:r>
    </w:p>
    <w:p w14:paraId="0A8A70DE" w14:textId="46498F63" w:rsidR="00D50819" w:rsidRDefault="00D50819" w:rsidP="00D50819">
      <w:pPr>
        <w:ind w:firstLine="1247"/>
        <w:jc w:val="both"/>
      </w:pPr>
      <w:r>
        <w:t>2.1.3. 202</w:t>
      </w:r>
      <w:r w:rsidR="005A51DB">
        <w:t>4</w:t>
      </w:r>
      <w:r>
        <w:t xml:space="preserve"> m. rugpjūčio mėnesį ne daugiau kaip </w:t>
      </w:r>
      <w:r w:rsidR="006738C2">
        <w:t>6</w:t>
      </w:r>
      <w:r>
        <w:t xml:space="preserve"> (viena iš jų – specialiojo ugdymo</w:t>
      </w:r>
      <w:r w:rsidR="006738C2">
        <w:t xml:space="preserve">, viena iš jų </w:t>
      </w:r>
      <w:r w:rsidR="00AA1333">
        <w:t>–</w:t>
      </w:r>
      <w:r w:rsidR="006738C2">
        <w:t xml:space="preserve"> </w:t>
      </w:r>
      <w:r w:rsidR="00B03E1A">
        <w:t>priešmokyklinio ugdymo grupė</w:t>
      </w:r>
      <w:r>
        <w:t>).</w:t>
      </w:r>
    </w:p>
    <w:p w14:paraId="72F7C1B1" w14:textId="77777777" w:rsidR="006738C2" w:rsidRDefault="00D50819" w:rsidP="00D50819">
      <w:pPr>
        <w:ind w:firstLine="1247"/>
        <w:jc w:val="both"/>
      </w:pPr>
      <w:r>
        <w:t>2.2.</w:t>
      </w:r>
      <w:r w:rsidRPr="00A87FD0">
        <w:t xml:space="preserve"> </w:t>
      </w:r>
      <w:r>
        <w:t>Skuodo rajono Ylakių vaikų lopšelyje-darželyje</w:t>
      </w:r>
      <w:r w:rsidR="006738C2">
        <w:t>:</w:t>
      </w:r>
    </w:p>
    <w:p w14:paraId="7C18A1D4" w14:textId="1C75BCDB" w:rsidR="00D50819" w:rsidRDefault="006738C2" w:rsidP="00D50819">
      <w:pPr>
        <w:ind w:firstLine="1247"/>
        <w:jc w:val="both"/>
      </w:pPr>
      <w:r>
        <w:t>2.2.1. 2024 m.</w:t>
      </w:r>
      <w:r w:rsidR="00D50819">
        <w:t xml:space="preserve"> birželio mėnes</w:t>
      </w:r>
      <w:r>
        <w:t>į</w:t>
      </w:r>
      <w:r w:rsidR="00D50819">
        <w:t xml:space="preserve"> ne daugiau kaip 2;</w:t>
      </w:r>
    </w:p>
    <w:p w14:paraId="66A76CC6" w14:textId="02C966D6" w:rsidR="006738C2" w:rsidRDefault="006738C2" w:rsidP="00D50819">
      <w:pPr>
        <w:ind w:firstLine="1247"/>
        <w:jc w:val="both"/>
      </w:pPr>
      <w:r>
        <w:t xml:space="preserve">2.2.2. </w:t>
      </w:r>
      <w:r w:rsidR="00B03E1A">
        <w:t xml:space="preserve">2024 m. </w:t>
      </w:r>
      <w:r>
        <w:t>liepos mėnesį ne daugiau kaip 1.</w:t>
      </w:r>
    </w:p>
    <w:p w14:paraId="386744F9" w14:textId="77777777" w:rsidR="00D50819" w:rsidRDefault="00D50819" w:rsidP="00D50819">
      <w:pPr>
        <w:ind w:firstLine="1247"/>
        <w:jc w:val="both"/>
      </w:pPr>
      <w:r>
        <w:t>2.3. Skuodo rajono Mosėdžio vaikų lopšelyje-darželyje:</w:t>
      </w:r>
    </w:p>
    <w:p w14:paraId="60C254B6" w14:textId="78ACC676" w:rsidR="00D50819" w:rsidRDefault="00D50819" w:rsidP="00D50819">
      <w:pPr>
        <w:ind w:firstLine="1247"/>
        <w:jc w:val="both"/>
      </w:pPr>
      <w:r>
        <w:t>2.3.1. 202</w:t>
      </w:r>
      <w:r w:rsidR="006738C2">
        <w:t>4</w:t>
      </w:r>
      <w:r>
        <w:t xml:space="preserve"> m. birželio</w:t>
      </w:r>
      <w:r w:rsidR="006738C2">
        <w:t xml:space="preserve"> ir liepos</w:t>
      </w:r>
      <w:r>
        <w:t xml:space="preserve"> mėnes</w:t>
      </w:r>
      <w:r w:rsidR="006738C2">
        <w:t>iais</w:t>
      </w:r>
      <w:r>
        <w:t xml:space="preserve"> ne daugiau kaip </w:t>
      </w:r>
      <w:r w:rsidR="006738C2">
        <w:t>po 2</w:t>
      </w:r>
      <w:r>
        <w:t>;</w:t>
      </w:r>
    </w:p>
    <w:p w14:paraId="58053029" w14:textId="3E553C24" w:rsidR="00D50819" w:rsidRPr="001E4606" w:rsidRDefault="00D50819" w:rsidP="00D50819">
      <w:pPr>
        <w:ind w:firstLine="1247"/>
        <w:jc w:val="both"/>
        <w:rPr>
          <w:color w:val="000000" w:themeColor="text1"/>
        </w:rPr>
      </w:pPr>
      <w:r>
        <w:t>2.3.2.</w:t>
      </w:r>
      <w:r w:rsidR="007C46CA">
        <w:t xml:space="preserve"> 2024 m.</w:t>
      </w:r>
      <w:r>
        <w:t xml:space="preserve"> rugpjūčio mėnes</w:t>
      </w:r>
      <w:r w:rsidR="006738C2">
        <w:t>į</w:t>
      </w:r>
      <w:r>
        <w:t xml:space="preserve"> ne </w:t>
      </w:r>
      <w:r w:rsidRPr="001E4606">
        <w:rPr>
          <w:color w:val="000000" w:themeColor="text1"/>
        </w:rPr>
        <w:t xml:space="preserve">daugiau kaip </w:t>
      </w:r>
      <w:r w:rsidR="006738C2">
        <w:rPr>
          <w:color w:val="000000" w:themeColor="text1"/>
        </w:rPr>
        <w:t>1</w:t>
      </w:r>
      <w:r w:rsidRPr="001E4606">
        <w:rPr>
          <w:color w:val="000000" w:themeColor="text1"/>
        </w:rPr>
        <w:t>.</w:t>
      </w:r>
    </w:p>
    <w:p w14:paraId="5A156F55" w14:textId="77777777" w:rsidR="00D50819" w:rsidRPr="001E4606" w:rsidRDefault="00D50819" w:rsidP="00D50819">
      <w:pPr>
        <w:ind w:firstLine="1247"/>
        <w:jc w:val="both"/>
        <w:rPr>
          <w:color w:val="000000" w:themeColor="text1"/>
        </w:rPr>
      </w:pPr>
      <w:r w:rsidRPr="001E4606">
        <w:rPr>
          <w:color w:val="000000" w:themeColor="text1"/>
        </w:rPr>
        <w:t>3. Įpareigoti Skuodo rajono vaikų lopšelių-darželių direktorius:</w:t>
      </w:r>
    </w:p>
    <w:p w14:paraId="035CF2F0" w14:textId="77777777" w:rsidR="00D50819" w:rsidRPr="001E4606" w:rsidRDefault="00D50819" w:rsidP="00D50819">
      <w:pPr>
        <w:ind w:firstLine="1247"/>
        <w:jc w:val="both"/>
        <w:rPr>
          <w:color w:val="000000" w:themeColor="text1"/>
        </w:rPr>
      </w:pPr>
      <w:r w:rsidRPr="001E4606">
        <w:rPr>
          <w:color w:val="000000" w:themeColor="text1"/>
        </w:rPr>
        <w:t>3.1. formuojant vaikų grupes vasaros laikotarpiui, pirmenybę taikyti tiems vaikams, kurių abu tėvai dirba;</w:t>
      </w:r>
    </w:p>
    <w:p w14:paraId="1FE0999C" w14:textId="77777777" w:rsidR="00D50819" w:rsidRPr="001E4606" w:rsidRDefault="00D50819" w:rsidP="00D50819">
      <w:pPr>
        <w:ind w:firstLine="1247"/>
        <w:jc w:val="both"/>
        <w:rPr>
          <w:color w:val="000000" w:themeColor="text1"/>
        </w:rPr>
      </w:pPr>
      <w:r w:rsidRPr="001E4606">
        <w:rPr>
          <w:color w:val="000000" w:themeColor="text1"/>
        </w:rPr>
        <w:t>3.2. informuoti bendruomenės narius, vaikų tėvus apie įstaigų darbą vasaros mėnesiais.</w:t>
      </w:r>
    </w:p>
    <w:p w14:paraId="0ACFB4E3" w14:textId="718FBBC8" w:rsidR="002A3C4E" w:rsidRDefault="00D50819" w:rsidP="00772B25">
      <w:pPr>
        <w:jc w:val="both"/>
      </w:pPr>
      <w:r w:rsidRPr="001E4606">
        <w:rPr>
          <w:color w:val="000000" w:themeColor="text1"/>
        </w:rPr>
        <w:tab/>
      </w:r>
      <w:r w:rsidR="00AA1333">
        <w:rPr>
          <w:color w:val="000000" w:themeColor="text1"/>
        </w:rPr>
        <w:t xml:space="preserve">4. Nurodyti, kad </w:t>
      </w:r>
      <w:r w:rsidR="00AA1333">
        <w:rPr>
          <w:color w:val="000000"/>
        </w:rPr>
        <w:t>š</w:t>
      </w:r>
      <w:r w:rsidR="002A3C4E">
        <w:rPr>
          <w:color w:val="000000"/>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5D5B10B3" w14:textId="77777777" w:rsidR="002A3C4E" w:rsidRDefault="002A3C4E" w:rsidP="002A3C4E">
      <w:pPr>
        <w:jc w:val="both"/>
      </w:pPr>
    </w:p>
    <w:p w14:paraId="7880C3B5" w14:textId="77777777" w:rsidR="006363C3" w:rsidRDefault="006363C3" w:rsidP="002A3C4E">
      <w:pPr>
        <w:jc w:val="both"/>
      </w:pPr>
    </w:p>
    <w:tbl>
      <w:tblPr>
        <w:tblW w:w="12762" w:type="dxa"/>
        <w:tblInd w:w="-5" w:type="dxa"/>
        <w:tblLook w:val="0000" w:firstRow="0" w:lastRow="0" w:firstColumn="0" w:lastColumn="0" w:noHBand="0" w:noVBand="0"/>
      </w:tblPr>
      <w:tblGrid>
        <w:gridCol w:w="9503"/>
        <w:gridCol w:w="3259"/>
      </w:tblGrid>
      <w:tr w:rsidR="002A3C4E" w14:paraId="761C9B26" w14:textId="77777777" w:rsidTr="00B03E1A">
        <w:trPr>
          <w:trHeight w:val="180"/>
        </w:trPr>
        <w:tc>
          <w:tcPr>
            <w:tcW w:w="9503" w:type="dxa"/>
            <w:shd w:val="clear" w:color="auto" w:fill="auto"/>
          </w:tcPr>
          <w:p w14:paraId="3BB510E5" w14:textId="6FE489C0" w:rsidR="002A3C4E" w:rsidRDefault="002A3C4E" w:rsidP="00A63FF5">
            <w:pPr>
              <w:pStyle w:val="Antrats"/>
              <w:ind w:left="-105"/>
              <w:rPr>
                <w:lang w:eastAsia="de-DE"/>
              </w:rPr>
            </w:pPr>
            <w:r>
              <w:t>Savivaldybės meras</w:t>
            </w:r>
          </w:p>
        </w:tc>
        <w:tc>
          <w:tcPr>
            <w:tcW w:w="3259" w:type="dxa"/>
            <w:shd w:val="clear" w:color="auto" w:fill="auto"/>
          </w:tcPr>
          <w:p w14:paraId="2C55E41B" w14:textId="0A3A344F" w:rsidR="002A3C4E" w:rsidRDefault="002A3C4E" w:rsidP="00B03E1A">
            <w:pPr>
              <w:tabs>
                <w:tab w:val="left" w:pos="768"/>
              </w:tabs>
              <w:ind w:right="-105"/>
            </w:pPr>
          </w:p>
        </w:tc>
      </w:tr>
    </w:tbl>
    <w:p w14:paraId="3D22DA4B" w14:textId="1A157DF3" w:rsidR="00B65FF9" w:rsidRDefault="00B65FF9" w:rsidP="00B71884"/>
    <w:p w14:paraId="51A1F797" w14:textId="77777777" w:rsidR="00AA1333" w:rsidRDefault="00AA1333" w:rsidP="00B71884"/>
    <w:p w14:paraId="2E78DA3B" w14:textId="692B32E7" w:rsidR="00F345C4" w:rsidRDefault="00F345C4" w:rsidP="00B71884">
      <w:r>
        <w:t xml:space="preserve">Loreta Vasiliauskienė, tel. (8 440) </w:t>
      </w:r>
      <w:r w:rsidR="00AA1333">
        <w:t xml:space="preserve"> </w:t>
      </w:r>
      <w:r>
        <w:t>45</w:t>
      </w:r>
      <w:r w:rsidR="00AA1333">
        <w:t xml:space="preserve"> </w:t>
      </w:r>
      <w:r>
        <w:t>583</w:t>
      </w:r>
    </w:p>
    <w:sectPr w:rsidR="00F345C4" w:rsidSect="00E56991">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F2555" w14:textId="77777777" w:rsidR="00E56991" w:rsidRDefault="00E56991">
      <w:r>
        <w:separator/>
      </w:r>
    </w:p>
  </w:endnote>
  <w:endnote w:type="continuationSeparator" w:id="0">
    <w:p w14:paraId="1AE4D896" w14:textId="77777777" w:rsidR="00E56991" w:rsidRDefault="00E56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1E0BF" w14:textId="77777777" w:rsidR="00E56991" w:rsidRDefault="00E56991">
      <w:r>
        <w:separator/>
      </w:r>
    </w:p>
  </w:footnote>
  <w:footnote w:type="continuationSeparator" w:id="0">
    <w:p w14:paraId="04FF5BF1" w14:textId="77777777" w:rsidR="00E56991" w:rsidRDefault="00E56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43FA6"/>
    <w:rsid w:val="000670DB"/>
    <w:rsid w:val="00072828"/>
    <w:rsid w:val="00074ECE"/>
    <w:rsid w:val="000808C9"/>
    <w:rsid w:val="000970BC"/>
    <w:rsid w:val="000A3D70"/>
    <w:rsid w:val="000C0FC5"/>
    <w:rsid w:val="000D1F18"/>
    <w:rsid w:val="000E7D3B"/>
    <w:rsid w:val="000F4BA4"/>
    <w:rsid w:val="00101FB4"/>
    <w:rsid w:val="00113058"/>
    <w:rsid w:val="00114F5B"/>
    <w:rsid w:val="001314BF"/>
    <w:rsid w:val="00140BB4"/>
    <w:rsid w:val="00144EA8"/>
    <w:rsid w:val="0015374E"/>
    <w:rsid w:val="001708F1"/>
    <w:rsid w:val="00171452"/>
    <w:rsid w:val="001A48C5"/>
    <w:rsid w:val="001A7B1E"/>
    <w:rsid w:val="001B4142"/>
    <w:rsid w:val="001F04B3"/>
    <w:rsid w:val="001F5E92"/>
    <w:rsid w:val="001F7F88"/>
    <w:rsid w:val="00215B4E"/>
    <w:rsid w:val="00230D34"/>
    <w:rsid w:val="00245D34"/>
    <w:rsid w:val="00246733"/>
    <w:rsid w:val="002677DD"/>
    <w:rsid w:val="00281FA8"/>
    <w:rsid w:val="0028326F"/>
    <w:rsid w:val="002A3C4E"/>
    <w:rsid w:val="002B6541"/>
    <w:rsid w:val="002C3014"/>
    <w:rsid w:val="002F4FF1"/>
    <w:rsid w:val="002F5826"/>
    <w:rsid w:val="00342D79"/>
    <w:rsid w:val="00346BC0"/>
    <w:rsid w:val="0035227C"/>
    <w:rsid w:val="00362E0C"/>
    <w:rsid w:val="00363273"/>
    <w:rsid w:val="00364F96"/>
    <w:rsid w:val="00370FAC"/>
    <w:rsid w:val="00383001"/>
    <w:rsid w:val="0038571E"/>
    <w:rsid w:val="003A4903"/>
    <w:rsid w:val="003B28DB"/>
    <w:rsid w:val="003B5153"/>
    <w:rsid w:val="003D6BA6"/>
    <w:rsid w:val="003E089A"/>
    <w:rsid w:val="003E69A3"/>
    <w:rsid w:val="003F1318"/>
    <w:rsid w:val="003F3051"/>
    <w:rsid w:val="00407F40"/>
    <w:rsid w:val="0044266D"/>
    <w:rsid w:val="0045016E"/>
    <w:rsid w:val="004730C0"/>
    <w:rsid w:val="00473BE9"/>
    <w:rsid w:val="00486BE1"/>
    <w:rsid w:val="004A0F28"/>
    <w:rsid w:val="004A1A42"/>
    <w:rsid w:val="004A57D8"/>
    <w:rsid w:val="004D5F02"/>
    <w:rsid w:val="00501D0B"/>
    <w:rsid w:val="0051546E"/>
    <w:rsid w:val="0052335C"/>
    <w:rsid w:val="00530735"/>
    <w:rsid w:val="00530AF2"/>
    <w:rsid w:val="00532E76"/>
    <w:rsid w:val="005350F0"/>
    <w:rsid w:val="005719BD"/>
    <w:rsid w:val="005749A0"/>
    <w:rsid w:val="00595203"/>
    <w:rsid w:val="005972DA"/>
    <w:rsid w:val="005A51DB"/>
    <w:rsid w:val="005D27CB"/>
    <w:rsid w:val="00603D74"/>
    <w:rsid w:val="00621EFA"/>
    <w:rsid w:val="00622278"/>
    <w:rsid w:val="00623C69"/>
    <w:rsid w:val="006363C3"/>
    <w:rsid w:val="006568D9"/>
    <w:rsid w:val="00672127"/>
    <w:rsid w:val="006738C2"/>
    <w:rsid w:val="006760E3"/>
    <w:rsid w:val="006A3538"/>
    <w:rsid w:val="006E749F"/>
    <w:rsid w:val="006F6B82"/>
    <w:rsid w:val="007222B0"/>
    <w:rsid w:val="00722981"/>
    <w:rsid w:val="0073281E"/>
    <w:rsid w:val="007521B7"/>
    <w:rsid w:val="00757F5B"/>
    <w:rsid w:val="00772B25"/>
    <w:rsid w:val="00796E57"/>
    <w:rsid w:val="0079728E"/>
    <w:rsid w:val="007B5082"/>
    <w:rsid w:val="007B71C2"/>
    <w:rsid w:val="007C46CA"/>
    <w:rsid w:val="007C5449"/>
    <w:rsid w:val="007C7C66"/>
    <w:rsid w:val="007D27FF"/>
    <w:rsid w:val="007E1718"/>
    <w:rsid w:val="008151FA"/>
    <w:rsid w:val="008470AA"/>
    <w:rsid w:val="00850177"/>
    <w:rsid w:val="00861F25"/>
    <w:rsid w:val="008750CA"/>
    <w:rsid w:val="00882483"/>
    <w:rsid w:val="008D167B"/>
    <w:rsid w:val="008D485C"/>
    <w:rsid w:val="008F40CF"/>
    <w:rsid w:val="008F78EA"/>
    <w:rsid w:val="009121E4"/>
    <w:rsid w:val="0091412B"/>
    <w:rsid w:val="00914486"/>
    <w:rsid w:val="00916C79"/>
    <w:rsid w:val="009320A8"/>
    <w:rsid w:val="00965348"/>
    <w:rsid w:val="00990EFB"/>
    <w:rsid w:val="009B4685"/>
    <w:rsid w:val="009C4AF5"/>
    <w:rsid w:val="009E1AC6"/>
    <w:rsid w:val="009F0171"/>
    <w:rsid w:val="00A0330D"/>
    <w:rsid w:val="00A20E77"/>
    <w:rsid w:val="00A219A9"/>
    <w:rsid w:val="00A24DBA"/>
    <w:rsid w:val="00A315E9"/>
    <w:rsid w:val="00A416A2"/>
    <w:rsid w:val="00A472F6"/>
    <w:rsid w:val="00A521C1"/>
    <w:rsid w:val="00A63FF5"/>
    <w:rsid w:val="00A706A9"/>
    <w:rsid w:val="00A71826"/>
    <w:rsid w:val="00A91583"/>
    <w:rsid w:val="00AA1333"/>
    <w:rsid w:val="00AB13B9"/>
    <w:rsid w:val="00AB1B18"/>
    <w:rsid w:val="00AC4B8C"/>
    <w:rsid w:val="00AE221D"/>
    <w:rsid w:val="00AF2495"/>
    <w:rsid w:val="00AF4B9C"/>
    <w:rsid w:val="00B03E1A"/>
    <w:rsid w:val="00B05669"/>
    <w:rsid w:val="00B46F68"/>
    <w:rsid w:val="00B61ACA"/>
    <w:rsid w:val="00B65FF9"/>
    <w:rsid w:val="00B71884"/>
    <w:rsid w:val="00B84351"/>
    <w:rsid w:val="00B92D26"/>
    <w:rsid w:val="00BC2225"/>
    <w:rsid w:val="00BD3B1A"/>
    <w:rsid w:val="00BF27D4"/>
    <w:rsid w:val="00BF3E30"/>
    <w:rsid w:val="00BF70C0"/>
    <w:rsid w:val="00C07928"/>
    <w:rsid w:val="00C15085"/>
    <w:rsid w:val="00C169DE"/>
    <w:rsid w:val="00C21F6E"/>
    <w:rsid w:val="00C306A1"/>
    <w:rsid w:val="00C30FF7"/>
    <w:rsid w:val="00C40275"/>
    <w:rsid w:val="00C43084"/>
    <w:rsid w:val="00C674D5"/>
    <w:rsid w:val="00CA3C1D"/>
    <w:rsid w:val="00CC03D1"/>
    <w:rsid w:val="00CC4F64"/>
    <w:rsid w:val="00CC7100"/>
    <w:rsid w:val="00CE7666"/>
    <w:rsid w:val="00D20E36"/>
    <w:rsid w:val="00D31244"/>
    <w:rsid w:val="00D36426"/>
    <w:rsid w:val="00D50819"/>
    <w:rsid w:val="00D51BCA"/>
    <w:rsid w:val="00D6452E"/>
    <w:rsid w:val="00D82292"/>
    <w:rsid w:val="00D84E70"/>
    <w:rsid w:val="00D87ACA"/>
    <w:rsid w:val="00DA10DA"/>
    <w:rsid w:val="00DA211E"/>
    <w:rsid w:val="00DB2C3D"/>
    <w:rsid w:val="00DB6060"/>
    <w:rsid w:val="00DC1DB0"/>
    <w:rsid w:val="00E0664F"/>
    <w:rsid w:val="00E532E5"/>
    <w:rsid w:val="00E56991"/>
    <w:rsid w:val="00E61E1D"/>
    <w:rsid w:val="00EA227E"/>
    <w:rsid w:val="00EC1499"/>
    <w:rsid w:val="00EC4653"/>
    <w:rsid w:val="00EC646D"/>
    <w:rsid w:val="00ED23E3"/>
    <w:rsid w:val="00ED6F8C"/>
    <w:rsid w:val="00F25C6D"/>
    <w:rsid w:val="00F345C4"/>
    <w:rsid w:val="00F46F5F"/>
    <w:rsid w:val="00F64CEB"/>
    <w:rsid w:val="00F75E9E"/>
    <w:rsid w:val="00FA32F6"/>
    <w:rsid w:val="00FA5B44"/>
    <w:rsid w:val="00FA6469"/>
    <w:rsid w:val="00FB1614"/>
    <w:rsid w:val="00FD7A4F"/>
    <w:rsid w:val="00FE6B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E249E87-755F-4BE5-87C6-0E1213477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qFormat/>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paragraph" w:styleId="HTMLiankstoformatuotas">
    <w:name w:val="HTML Preformatted"/>
    <w:basedOn w:val="prastasis"/>
    <w:link w:val="HTMLiankstoformatuotasDiagrama"/>
    <w:rsid w:val="002A3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2A3C4E"/>
    <w:rPr>
      <w:rFonts w:ascii="Courier New" w:eastAsia="Times New Roman" w:hAnsi="Courier New" w:cs="Times New Roman"/>
      <w:sz w:val="20"/>
      <w:szCs w:val="20"/>
      <w:lang w:eastAsia="lt-LT"/>
    </w:rPr>
  </w:style>
  <w:style w:type="character" w:styleId="Hipersaitas">
    <w:name w:val="Hyperlink"/>
    <w:rsid w:val="002A3C4E"/>
    <w:rPr>
      <w:rFonts w:ascii="Arial" w:hAnsi="Arial" w:cs="Arial" w:hint="default"/>
      <w:b/>
      <w:bCs/>
      <w:color w:val="1963D6"/>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1636</Words>
  <Characters>934</Characters>
  <Application>Microsoft Office Word</Application>
  <DocSecurity>0</DocSecurity>
  <Lines>7</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2024-04-04T06:39:00Z</cp:lastPrinted>
  <dcterms:created xsi:type="dcterms:W3CDTF">2024-04-09T12:34:00Z</dcterms:created>
  <dcterms:modified xsi:type="dcterms:W3CDTF">2024-04-16T10:26:00Z</dcterms:modified>
</cp:coreProperties>
</file>